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الدراسات الإسلامية — الصف الرابع الابتدائي — الفصل الدراسي الثاني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الدراسات الإسلامية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الرابع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الثاني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توحيد الأسماء والصفات وأثره في حياة المسلم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توحيد الأسماء والصفات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أسماء الله الحسنى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معاني أسماء الله الحسنى (١)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توحيد الأسماء والصفات وأثره في حياة المسلم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معاني أسماء الله الحسنى (٢)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أثر الإيمان بأسماء الله وصفاته في حياتنا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أحوال النبي ﷺ الشخصية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نظافة النبي ﷺ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لباس النبي ﷺ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الاقتداء بالهدي النبوي في اللباس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أحوال النبي ﷺ الشخصية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أكل النبي ﷺ وشربه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نوم النبي ﷺ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سلام النبي ﷺ وكلامه ومزاحه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سلام النبي ﷺ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فضل السلام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استئذان النبي ﷺ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سلام النبي ﷺ وكلامه ومزاحه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من آداب الاستئذان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صفة كلام النبي ﷺ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صفة استماع النبي ﷺ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سلام النبي ﷺ وكلامه ومزاحه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البعد عن الكلام السيئ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صفة ضحك النبي ﷺ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سلام النبي ﷺ وكلامه ومزاحه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صفة مزاح النبي ﷺ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الصدق في المزاح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سلام النبي ﷺ وكلامه ومزاحه</w:t>
              <w:br/>
              <w:t>التيمم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التيمم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التيمم</w:t>
              <w:br/>
              <w:t>مكانة الصلاة ومواقيتها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منزلة الصلاة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مكانة الصلاة ومواقيتها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التبكير إلى الصلاة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أوقات الصلوات المفروضة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مكانة الصلاة ومواقيتها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صلاة الجماعة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قضاء الصلاة الفائتة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مكانة الصلاة ومواقيتها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آداب المسجد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أركان الصلاة وواجباتها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أركان الصلاة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واجبات الصلاة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أركان الصلاة وواجباتها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فضل سورة الفاتحة وتفسيرها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الأذكار بعد الصلاة وفضلها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الذكر بعد الصلاة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الدراسات الإسلامية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