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مراجعة المكتسبات السابقة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أنشطة تمهيدية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بالمشروع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الاستماع: الحمامة المطوقة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الفهم القرائي: مجالس علم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دخول (ال) على الكلمات المبدوءة باللام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دخول اللام المكسورة على الكلمات المبدوءة بـ(ال)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دخول الباء والفاء والكاف على الكلمات المبدوءة بـ(ال)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الألف اللينة في آخر الفعل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الألف اللينة في آخر الاسم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الألف اللينة في آخر الحرف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الجموع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المفعول المطلق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المعارف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الكتابي: الحروف التي ينزل جزء منها عن السطر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النص الشعري: تمهَّلْ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صياغة أسئلة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إكمال المحادثة الهاتفية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سرد قصة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سرد قصة استنادًا إلى مشاهد مصورة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كتابة فقرة من عدة أسطر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بناء فقرتين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كتابة بطاقة لأغراض متنوعة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كتابة رسائل لأغراض متنوعة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ملء استمارة تسجيل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وواجبات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