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(١)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علاقة القسمة بالطرح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علاقة القسمة بالضرب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أختار العملية المناسبة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(١)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٢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٥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١٠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(١)</w:t>
              <w:br/>
              <w:t>القسمة (٢)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مع الصفر وعلى الواحد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٣ وعلى ٤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(٢)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أعمل جدولًا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٦ وعلى 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القسمة على ٨ وعلى 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القسمة (٢)</w:t>
              <w:br/>
              <w:t>القياس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أختار الخطة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الطول المترية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أحل عكسيًا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المحيط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قياس المساحة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السعة المترية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وحدات الكتلة المترية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الحجم وقياسه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القياس</w:t>
              <w:br/>
              <w:t>الأشكال الهندسية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الزمن: قراءة الساعة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المجسمات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الأشكال المستوية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أحل مسألة أبسط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الأنماط الهندسية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الأشكال الهندسية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أختار الخطة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التماثل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 البيانات وتفسيرها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بالرموز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تفسير التمثيل بالرموز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أنشئ قائمة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 البيانات وتفسيرها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بالأعمدة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تفسير التمثيل بالأعمدة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عرض البيانات وتفسيرها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الاحتمال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كأجزاء من الكل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كأجزاء من مجموعة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الكسور المتكافئة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أرسم صورة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الكسور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مقارنة الكسور وترتيبها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