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اللغة الإنجليزية — الصف الأول الابتدائي — الفصل الدراسي الثاني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اللغة الإنجليزية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الأول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الثاني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Toys and Things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الألعاب (Toys)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السؤال عن العدد (How many?)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Toys and Things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الملابس (Clothes)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نشيد Robot Bear والأوامر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Toys and Things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أصوات الحروف K L M N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Food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الأطعمة (Food)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أحب ولا أحب (I like / I don't like)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Food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الفواكه والخضروات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نشيد Cookie Jar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Food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أصوات الحروف O P Q R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Animals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الحيوانات الأليفة (Pets)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حيوانات المزرعة والغابة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Animals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الأعداد 11–20 وحتى 30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نشيد PACO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Animals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أصوات الحروف S T U V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Days and Weather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أيام الأسبوع (Days of the Week)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اليوم المفضل (What day do you like?)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Days and Weather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الطقس (Weather)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العد بالعشرات 10–100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Days and Weather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أصوات الحروف W X Y Z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Feelings and Things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المشاعر (Feelings)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السؤال عن الحال (What's the matter?)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Feelings and Things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These و Those مع الملابس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أين الشيء؟ (in / on)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Feelings and Things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أصوات b/p و v/f و sh/ch و th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الحروف المتحركة القصيرة والطويلة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Feelings and Things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اللغة الإنجليزية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