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التربية الفنية — الصف الثالث الابتدائي — الفصل الدراسي الثاني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التربية الفنية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الثالث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الثاني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الرسم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الرسم من الطبيعة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الرسم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الرسم من الطبيعة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الرسم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علاقات لونية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الرسم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علاقات لونية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الرسم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تعتيق الألوان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الرسم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قصة وطن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الرسم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الزخرفة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رسم وحدة زخرفية هندسية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الزخرفة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تكرار الوحدة الزخرفية الهندسية على أسطح مختلفة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الزخرفة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التشكيل المباشر بالخامات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مسكني الصغير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التشكيل المباشر بالخامات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التشكيل بالخزف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الفخار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التشكيل بالخزف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زخرفة السطوح المتجلدة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التشكيل بالخزف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الفخار في حياتنا اليومية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التشكيل بالخزف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التربية الفنية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