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اللغة الإنجليزية — الصف الثاني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اللغة الإنجليزية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Feelings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التحية والتعارف (Nice to Meet You)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نشيد If You're Happy and You Know It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Feelings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ماذا بك؟ (What's the Matter?)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الترتيبية (First to Tenth)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Feelings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الحروف: c و cl و l، والحروف المتحركة الطويلة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Things We Wear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الملابس (I'm Wearing)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لمن هذا؟ (Whose Hat Is This?)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Things We Wear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نشيد Who Is Wearing Green? ومراجعة الألوان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الحروف: p و b و pl و bl و gr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Things We Wear</w:t>
              <w:br/>
              <w:t>Things We Do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المكالمة الهاتفية (Can I Speak to…?)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Things We Do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ماذا تفعل؟ (What Are You Doing?)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نشيد What Are You Doing?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Things We Do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الحروف: t و d و ph و ing و tr و dr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Beautiful Nature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انظر! الطبيعة الجميلة (Look at the Beautiful…)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Beautiful Nature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الصفات: طويل وقصير وجميل وقبيح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Beautiful Nature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نشيد I Love the Mountains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Beautiful Nature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Friends, Actions, Things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أين صديقك؟ (Where's Jake?)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Friends, Actions, Things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أقدّم صديقي (This Is My Friend)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Friends, Actions, Things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التحيات في أوقات اليوم (Good Morning to Goodnight)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Friends, Actions, Things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اللغة الإنجليزية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